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09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3934BA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934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utux</w:t>
      </w:r>
      <w:proofErr w:type="spellEnd"/>
      <w:r w:rsidRPr="003934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934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sali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87EC3" w:rsidRPr="00F87EC3" w:rsidRDefault="00F87EC3" w:rsidP="00F87EC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kmayan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mrhuw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bkis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mluw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lungan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ba’un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mtiyaw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knxan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lela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lokah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mnayang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mlikuy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texan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piyux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nyu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mnaga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ni’un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khani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b’nux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hayi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halan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mnayang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haca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galan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suruw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wahan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m’omah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nerin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F87EC3" w:rsidRPr="00F87EC3" w:rsidRDefault="00F87EC3" w:rsidP="00F87EC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mlikuy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maras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rhen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soki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lalaw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karoh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rheran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khoni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rg</w:t>
      </w:r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y</w:t>
      </w:r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ax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beta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hopa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hayi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nwahan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lomun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puni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khoni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waya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mtlom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hopa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hayi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khoni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khoy</w:t>
      </w:r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</w:t>
      </w:r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btunux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twanan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btunux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phgan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btunux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phaga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ghayung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la.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yaca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mhtuw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myasa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galan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F87EC3" w:rsidRPr="00F87EC3" w:rsidRDefault="00F87EC3" w:rsidP="00F87EC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aring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mwah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mluw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mtiyaw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nerin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panga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kesi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maras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payeh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soki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m’omah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tehok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ptna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byacing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kawas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maras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giya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lmyun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halan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tmubux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muhi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</w:t>
      </w:r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r</w:t>
      </w:r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maras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giya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layan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bolux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erang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benux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tmheyun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kmyut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</w:t>
      </w:r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abaw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ngahiy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halan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muyi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beh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kmoyah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ngahi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cehuy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halan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muhi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beh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llingay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tmheyun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kabang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F87EC3" w:rsidRPr="00F87EC3" w:rsidRDefault="00F87EC3" w:rsidP="00F87EC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tehok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halan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kmloh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pnmahan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mlikuy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nerin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mgebu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mtuli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htu</w:t>
      </w:r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kilux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wagi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naga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msbe</w:t>
      </w:r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mlikuy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nerin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rasun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spanga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kesi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ruma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cikuy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mluw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</w:t>
      </w:r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ali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kmyut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lmyun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layan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erang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bolu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kmoyah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ngahi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cehuy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mluw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</w:t>
      </w:r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byat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benux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F87EC3" w:rsidRPr="00F87EC3" w:rsidRDefault="00F87EC3" w:rsidP="00F87EC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ptyawun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siga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mluw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mtiyaw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lokah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mnayang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mlikuy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mngiyat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m’omah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nerin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yaca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ni’un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</w:t>
      </w:r>
      <w:proofErr w:type="spellEnd"/>
      <w:r w:rsidRPr="00F87EC3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F37D77" w:rsidRPr="00923658" w:rsidRDefault="00F37D77" w:rsidP="003934BA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  <w:lang w:val="fr-FR"/>
        </w:rPr>
      </w:pPr>
    </w:p>
    <w:p w:rsidR="003934BA" w:rsidRPr="00923658" w:rsidRDefault="003934BA" w:rsidP="003934BA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  <w:lang w:val="fr-FR"/>
        </w:rPr>
      </w:pPr>
    </w:p>
    <w:p w:rsidR="003934BA" w:rsidRPr="00923658" w:rsidRDefault="003934BA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color w:val="FF0000"/>
          <w:lang w:val="fr-FR"/>
        </w:rPr>
      </w:pPr>
    </w:p>
    <w:p w:rsidR="00F87EC3" w:rsidRPr="00F87EC3" w:rsidRDefault="00F87EC3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3934BA" w:rsidRDefault="003934BA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3934BA" w:rsidRPr="003934BA" w:rsidRDefault="003934BA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3934BA" w:rsidRPr="003934B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09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934B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934BA">
        <w:rPr>
          <w:rFonts w:ascii="Times New Roman" w:eastAsia="標楷體" w:hAnsi="Times New Roman"/>
          <w:color w:val="212529"/>
          <w:kern w:val="0"/>
          <w:sz w:val="40"/>
          <w:szCs w:val="32"/>
        </w:rPr>
        <w:t>一家人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72DAD" w:rsidRPr="00072DAD" w:rsidRDefault="00072DAD" w:rsidP="00072DAD">
      <w:pPr>
        <w:spacing w:line="720" w:lineRule="exact"/>
        <w:ind w:firstLineChars="200" w:firstLine="640"/>
        <w:jc w:val="both"/>
        <w:rPr>
          <w:rFonts w:ascii="Times New Roman" w:eastAsia="標楷體" w:hAnsi="Times New Roman"/>
          <w:color w:val="FF0000"/>
          <w:sz w:val="32"/>
          <w:szCs w:val="32"/>
        </w:rPr>
      </w:pPr>
      <w:r w:rsidRPr="00072DAD">
        <w:rPr>
          <w:rFonts w:ascii="Times New Roman" w:eastAsia="標楷體" w:hAnsi="Times New Roman" w:hint="eastAsia"/>
          <w:color w:val="FF0000"/>
          <w:sz w:val="32"/>
          <w:szCs w:val="32"/>
        </w:rPr>
        <w:t>古時</w:t>
      </w:r>
      <w:r w:rsidRPr="00072DAD">
        <w:rPr>
          <w:rFonts w:ascii="Times New Roman" w:eastAsia="標楷體" w:hAnsi="Times New Roman"/>
          <w:color w:val="FF0000"/>
          <w:sz w:val="32"/>
          <w:szCs w:val="32"/>
        </w:rPr>
        <w:t>，男人</w:t>
      </w:r>
      <w:proofErr w:type="gramStart"/>
      <w:r w:rsidRPr="00072DAD">
        <w:rPr>
          <w:rFonts w:ascii="Times New Roman" w:eastAsia="標楷體" w:hAnsi="Times New Roman"/>
          <w:color w:val="FF0000"/>
          <w:sz w:val="32"/>
          <w:szCs w:val="32"/>
        </w:rPr>
        <w:t>努力燒墾田地</w:t>
      </w:r>
      <w:proofErr w:type="gramEnd"/>
      <w:r w:rsidRPr="00072DAD">
        <w:rPr>
          <w:rFonts w:ascii="Times New Roman" w:eastAsia="標楷體" w:hAnsi="Times New Roman"/>
          <w:color w:val="FF0000"/>
          <w:sz w:val="32"/>
          <w:szCs w:val="32"/>
        </w:rPr>
        <w:t>，家</w:t>
      </w:r>
      <w:r w:rsidRPr="00072DAD">
        <w:rPr>
          <w:rFonts w:ascii="Times New Roman" w:eastAsia="標楷體" w:hAnsi="Times New Roman" w:hint="eastAsia"/>
          <w:color w:val="FF0000"/>
          <w:sz w:val="32"/>
          <w:szCs w:val="32"/>
        </w:rPr>
        <w:t>中</w:t>
      </w:r>
      <w:r w:rsidRPr="00072DAD">
        <w:rPr>
          <w:rFonts w:ascii="Times New Roman" w:eastAsia="標楷體" w:hAnsi="Times New Roman"/>
          <w:color w:val="FF0000"/>
          <w:sz w:val="32"/>
          <w:szCs w:val="32"/>
        </w:rPr>
        <w:t>女人種植作物。男人帶</w:t>
      </w:r>
      <w:r w:rsidRPr="00072DAD">
        <w:rPr>
          <w:rFonts w:ascii="Times New Roman" w:eastAsia="標楷體" w:hAnsi="Times New Roman" w:hint="eastAsia"/>
          <w:color w:val="FF0000"/>
          <w:sz w:val="32"/>
          <w:szCs w:val="32"/>
        </w:rPr>
        <w:t>農具</w:t>
      </w:r>
      <w:r w:rsidRPr="00072DAD">
        <w:rPr>
          <w:rFonts w:ascii="Times New Roman" w:eastAsia="標楷體" w:hAnsi="Times New Roman"/>
          <w:color w:val="FF0000"/>
          <w:sz w:val="32"/>
          <w:szCs w:val="32"/>
        </w:rPr>
        <w:t>挖掘土地，整</w:t>
      </w:r>
      <w:r w:rsidRPr="00072DAD">
        <w:rPr>
          <w:rFonts w:ascii="Times New Roman" w:eastAsia="標楷體" w:hAnsi="Times New Roman" w:hint="eastAsia"/>
          <w:color w:val="FF0000"/>
          <w:sz w:val="32"/>
          <w:szCs w:val="32"/>
        </w:rPr>
        <w:t>理</w:t>
      </w:r>
      <w:r w:rsidRPr="00072DAD">
        <w:rPr>
          <w:rFonts w:ascii="Times New Roman" w:eastAsia="標楷體" w:hAnsi="Times New Roman"/>
          <w:color w:val="FF0000"/>
          <w:sz w:val="32"/>
          <w:szCs w:val="32"/>
        </w:rPr>
        <w:t>可耕作的土地。女人照季節</w:t>
      </w:r>
      <w:proofErr w:type="gramStart"/>
      <w:r w:rsidRPr="00072DAD">
        <w:rPr>
          <w:rFonts w:ascii="Times New Roman" w:eastAsia="標楷體" w:hAnsi="Times New Roman"/>
          <w:color w:val="FF0000"/>
          <w:sz w:val="32"/>
          <w:szCs w:val="32"/>
        </w:rPr>
        <w:t>帶背籃</w:t>
      </w:r>
      <w:proofErr w:type="gramEnd"/>
      <w:r w:rsidRPr="00072DAD">
        <w:rPr>
          <w:rFonts w:ascii="Times New Roman" w:eastAsia="標楷體" w:hAnsi="Times New Roman"/>
          <w:color w:val="FF0000"/>
          <w:sz w:val="32"/>
          <w:szCs w:val="32"/>
        </w:rPr>
        <w:t>、</w:t>
      </w:r>
      <w:proofErr w:type="gramStart"/>
      <w:r w:rsidRPr="00072DAD">
        <w:rPr>
          <w:rFonts w:ascii="Times New Roman" w:eastAsia="標楷體" w:hAnsi="Times New Roman"/>
          <w:color w:val="FF0000"/>
          <w:sz w:val="32"/>
          <w:szCs w:val="32"/>
        </w:rPr>
        <w:t>小鋤和鐮刀</w:t>
      </w:r>
      <w:proofErr w:type="gramEnd"/>
      <w:r w:rsidRPr="00072DAD">
        <w:rPr>
          <w:rFonts w:ascii="Times New Roman" w:eastAsia="標楷體" w:hAnsi="Times New Roman"/>
          <w:color w:val="FF0000"/>
          <w:sz w:val="32"/>
          <w:szCs w:val="32"/>
        </w:rPr>
        <w:t>到田地耕作。帶小米種子、綠豆、</w:t>
      </w:r>
      <w:proofErr w:type="gramStart"/>
      <w:r w:rsidRPr="00072DAD">
        <w:rPr>
          <w:rFonts w:ascii="Times New Roman" w:eastAsia="標楷體" w:hAnsi="Times New Roman"/>
          <w:color w:val="FF0000"/>
          <w:sz w:val="32"/>
          <w:szCs w:val="32"/>
        </w:rPr>
        <w:t>長豆、素豆和</w:t>
      </w:r>
      <w:proofErr w:type="gramEnd"/>
      <w:r w:rsidRPr="00072DAD">
        <w:rPr>
          <w:rFonts w:ascii="Times New Roman" w:eastAsia="標楷體" w:hAnsi="Times New Roman"/>
          <w:color w:val="FF0000"/>
          <w:sz w:val="32"/>
          <w:szCs w:val="32"/>
        </w:rPr>
        <w:t>花生種子，種</w:t>
      </w:r>
      <w:r w:rsidRPr="00072DAD">
        <w:rPr>
          <w:rFonts w:ascii="Times New Roman" w:eastAsia="標楷體" w:hAnsi="Times New Roman" w:hint="eastAsia"/>
          <w:color w:val="FF0000"/>
          <w:sz w:val="32"/>
          <w:szCs w:val="32"/>
        </w:rPr>
        <w:t>植</w:t>
      </w:r>
      <w:r w:rsidRPr="00072DAD">
        <w:rPr>
          <w:rFonts w:ascii="Times New Roman" w:eastAsia="標楷體" w:hAnsi="Times New Roman"/>
          <w:color w:val="FF0000"/>
          <w:sz w:val="32"/>
          <w:szCs w:val="32"/>
        </w:rPr>
        <w:t>在田地。摘取地瓜葉和</w:t>
      </w:r>
      <w:proofErr w:type="gramStart"/>
      <w:r w:rsidRPr="00072DAD">
        <w:rPr>
          <w:rFonts w:ascii="Times New Roman" w:eastAsia="標楷體" w:hAnsi="Times New Roman"/>
          <w:color w:val="FF0000"/>
          <w:sz w:val="32"/>
          <w:szCs w:val="32"/>
        </w:rPr>
        <w:t>芋頭苗種在</w:t>
      </w:r>
      <w:proofErr w:type="gramEnd"/>
      <w:r w:rsidRPr="00072DAD">
        <w:rPr>
          <w:rFonts w:ascii="Times New Roman" w:eastAsia="標楷體" w:hAnsi="Times New Roman"/>
          <w:color w:val="FF0000"/>
          <w:sz w:val="32"/>
          <w:szCs w:val="32"/>
        </w:rPr>
        <w:t>田地上。田地邊界也種植南瓜。</w:t>
      </w:r>
    </w:p>
    <w:p w:rsidR="00072DAD" w:rsidRPr="00072DAD" w:rsidRDefault="00072DAD" w:rsidP="00072DAD">
      <w:pPr>
        <w:spacing w:line="720" w:lineRule="exact"/>
        <w:ind w:firstLineChars="200" w:firstLine="640"/>
        <w:jc w:val="both"/>
        <w:rPr>
          <w:rFonts w:ascii="Times New Roman" w:eastAsia="標楷體" w:hAnsi="Times New Roman"/>
          <w:color w:val="FF0000"/>
          <w:sz w:val="32"/>
          <w:szCs w:val="32"/>
        </w:rPr>
      </w:pPr>
      <w:r w:rsidRPr="00072DAD">
        <w:rPr>
          <w:rFonts w:ascii="Times New Roman" w:eastAsia="標楷體" w:hAnsi="Times New Roman"/>
          <w:color w:val="FF0000"/>
          <w:sz w:val="32"/>
          <w:szCs w:val="32"/>
        </w:rPr>
        <w:t>收割季節，太陽</w:t>
      </w:r>
      <w:r w:rsidRPr="00072DAD">
        <w:rPr>
          <w:rFonts w:ascii="Times New Roman" w:eastAsia="標楷體" w:hAnsi="Times New Roman" w:hint="eastAsia"/>
          <w:color w:val="FF0000"/>
          <w:sz w:val="32"/>
          <w:szCs w:val="32"/>
        </w:rPr>
        <w:t>未</w:t>
      </w:r>
      <w:r w:rsidRPr="00072DAD">
        <w:rPr>
          <w:rFonts w:ascii="Times New Roman" w:eastAsia="標楷體" w:hAnsi="Times New Roman"/>
          <w:color w:val="FF0000"/>
          <w:sz w:val="32"/>
          <w:szCs w:val="32"/>
        </w:rPr>
        <w:t>升起時，</w:t>
      </w:r>
      <w:r w:rsidRPr="00072DAD">
        <w:rPr>
          <w:rFonts w:ascii="Times New Roman" w:eastAsia="標楷體" w:hAnsi="Times New Roman" w:hint="eastAsia"/>
          <w:color w:val="FF0000"/>
          <w:sz w:val="32"/>
          <w:szCs w:val="32"/>
        </w:rPr>
        <w:t>全</w:t>
      </w:r>
      <w:r w:rsidRPr="00072DAD">
        <w:rPr>
          <w:rFonts w:ascii="Times New Roman" w:eastAsia="標楷體" w:hAnsi="Times New Roman"/>
          <w:color w:val="FF0000"/>
          <w:sz w:val="32"/>
          <w:szCs w:val="32"/>
        </w:rPr>
        <w:t>家偕伴到田裡工作。收割小米</w:t>
      </w:r>
      <w:r w:rsidRPr="00072DAD">
        <w:rPr>
          <w:rFonts w:ascii="Times New Roman" w:eastAsia="標楷體" w:hAnsi="Times New Roman" w:hint="eastAsia"/>
          <w:color w:val="FF0000"/>
          <w:sz w:val="32"/>
          <w:szCs w:val="32"/>
        </w:rPr>
        <w:t>、</w:t>
      </w:r>
      <w:r w:rsidRPr="00072DAD">
        <w:rPr>
          <w:rFonts w:ascii="Times New Roman" w:eastAsia="標楷體" w:hAnsi="Times New Roman"/>
          <w:color w:val="FF0000"/>
          <w:sz w:val="32"/>
          <w:szCs w:val="32"/>
        </w:rPr>
        <w:t>摘綠豆、</w:t>
      </w:r>
      <w:proofErr w:type="gramStart"/>
      <w:r w:rsidRPr="00072DAD">
        <w:rPr>
          <w:rFonts w:ascii="Times New Roman" w:eastAsia="標楷體" w:hAnsi="Times New Roman"/>
          <w:color w:val="FF0000"/>
          <w:sz w:val="32"/>
          <w:szCs w:val="32"/>
        </w:rPr>
        <w:t>長豆、素豆</w:t>
      </w:r>
      <w:proofErr w:type="gramEnd"/>
      <w:r w:rsidRPr="00072DAD">
        <w:rPr>
          <w:rFonts w:ascii="Times New Roman" w:eastAsia="標楷體" w:hAnsi="Times New Roman"/>
          <w:color w:val="FF0000"/>
          <w:sz w:val="32"/>
          <w:szCs w:val="32"/>
        </w:rPr>
        <w:t>，挖地瓜、芋頭，拔花生豆。</w:t>
      </w:r>
      <w:r w:rsidRPr="00072DAD">
        <w:rPr>
          <w:rFonts w:ascii="Times New Roman" w:eastAsia="標楷體" w:hAnsi="Times New Roman" w:hint="eastAsia"/>
          <w:color w:val="FF0000"/>
          <w:sz w:val="32"/>
          <w:szCs w:val="32"/>
        </w:rPr>
        <w:t>全</w:t>
      </w:r>
      <w:r w:rsidRPr="00072DAD">
        <w:rPr>
          <w:rFonts w:ascii="Times New Roman" w:eastAsia="標楷體" w:hAnsi="Times New Roman"/>
          <w:color w:val="FF0000"/>
          <w:sz w:val="32"/>
          <w:szCs w:val="32"/>
        </w:rPr>
        <w:t>家同心</w:t>
      </w:r>
      <w:r w:rsidRPr="00072DAD">
        <w:rPr>
          <w:rFonts w:ascii="Times New Roman" w:eastAsia="標楷體" w:hAnsi="Times New Roman" w:hint="eastAsia"/>
          <w:color w:val="FF0000"/>
          <w:sz w:val="32"/>
          <w:szCs w:val="32"/>
        </w:rPr>
        <w:t>工</w:t>
      </w:r>
      <w:r w:rsidRPr="00072DAD">
        <w:rPr>
          <w:rFonts w:ascii="Times New Roman" w:eastAsia="標楷體" w:hAnsi="Times New Roman"/>
          <w:color w:val="FF0000"/>
          <w:sz w:val="32"/>
          <w:szCs w:val="32"/>
        </w:rPr>
        <w:t>作。有男人</w:t>
      </w:r>
      <w:proofErr w:type="gramStart"/>
      <w:r w:rsidRPr="00072DAD">
        <w:rPr>
          <w:rFonts w:ascii="Times New Roman" w:eastAsia="標楷體" w:hAnsi="Times New Roman"/>
          <w:color w:val="FF0000"/>
          <w:sz w:val="32"/>
          <w:szCs w:val="32"/>
        </w:rPr>
        <w:t>努力燒墾</w:t>
      </w:r>
      <w:proofErr w:type="gramEnd"/>
      <w:r w:rsidRPr="00072DAD">
        <w:rPr>
          <w:rFonts w:ascii="Times New Roman" w:eastAsia="標楷體" w:hAnsi="Times New Roman"/>
          <w:color w:val="FF0000"/>
          <w:sz w:val="32"/>
          <w:szCs w:val="32"/>
        </w:rPr>
        <w:t>，就有耕地。有勤勞耕作的女人，小孩就有食物可溫飽。</w:t>
      </w:r>
    </w:p>
    <w:p w:rsidR="00BA7D41" w:rsidRPr="00072DAD" w:rsidRDefault="00BA7D41" w:rsidP="003934B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sz w:val="32"/>
          <w:szCs w:val="32"/>
        </w:rPr>
      </w:pPr>
      <w:bookmarkStart w:id="0" w:name="_GoBack"/>
      <w:bookmarkEnd w:id="0"/>
    </w:p>
    <w:sectPr w:rsidR="00BA7D41" w:rsidRPr="00072DA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72DAD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315E7"/>
    <w:rsid w:val="00154A18"/>
    <w:rsid w:val="00172686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3017EA"/>
    <w:rsid w:val="00305D8A"/>
    <w:rsid w:val="00331ECA"/>
    <w:rsid w:val="0039287C"/>
    <w:rsid w:val="003934BA"/>
    <w:rsid w:val="003E527C"/>
    <w:rsid w:val="003F0BAC"/>
    <w:rsid w:val="003F5CB0"/>
    <w:rsid w:val="004017EB"/>
    <w:rsid w:val="0041594F"/>
    <w:rsid w:val="00424526"/>
    <w:rsid w:val="00435A7A"/>
    <w:rsid w:val="00487E22"/>
    <w:rsid w:val="004A2D32"/>
    <w:rsid w:val="004C5ECF"/>
    <w:rsid w:val="004E3505"/>
    <w:rsid w:val="00547E0F"/>
    <w:rsid w:val="00570E8E"/>
    <w:rsid w:val="005A5770"/>
    <w:rsid w:val="005D6257"/>
    <w:rsid w:val="005E092C"/>
    <w:rsid w:val="005F23AD"/>
    <w:rsid w:val="005F62E9"/>
    <w:rsid w:val="006218D0"/>
    <w:rsid w:val="00657A5D"/>
    <w:rsid w:val="00665200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3658"/>
    <w:rsid w:val="009269B3"/>
    <w:rsid w:val="00930357"/>
    <w:rsid w:val="00983F62"/>
    <w:rsid w:val="009862F7"/>
    <w:rsid w:val="009C376D"/>
    <w:rsid w:val="009D212A"/>
    <w:rsid w:val="009D38F2"/>
    <w:rsid w:val="009D6E75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000F2"/>
    <w:rsid w:val="00B44EB1"/>
    <w:rsid w:val="00B50DEA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37D77"/>
    <w:rsid w:val="00F87EC3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422AE1C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CA8C7-3DF3-4140-88C1-0BB0CB78E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2025-07-11T04:18:00Z</dcterms:created>
  <dcterms:modified xsi:type="dcterms:W3CDTF">2025-07-11T06:03:00Z</dcterms:modified>
</cp:coreProperties>
</file>